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9.2.2026 maanantai</w:t>
      </w:r>
    </w:p>
    <w:p>
      <w:pPr>
        <w:pStyle w:val="Heading1"/>
      </w:pPr>
      <w:r>
        <w:t>9.2.2026 maanantai</w:t>
      </w:r>
    </w:p>
    <w:p>
      <w:pPr>
        <w:pStyle w:val="Heading2"/>
      </w:pPr>
      <w:r>
        <w:t>17:30-19:00 Puhutaan suomea -kielikahvila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