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25.6.2026 torstai</w:t>
      </w:r>
    </w:p>
    <w:p>
      <w:pPr>
        <w:pStyle w:val="Heading1"/>
      </w:pPr>
      <w:r>
        <w:t>25.6.2026 torstai</w:t>
      </w:r>
    </w:p>
    <w:p>
      <w:pPr>
        <w:pStyle w:val="Heading2"/>
      </w:pPr>
      <w:r>
        <w:t>18:00-19:30 Englanninkielinen lukupiiri</w:t>
      </w:r>
    </w:p>
    <w:p>
      <w:r>
        <w:t>Kevään sarjamme teemana on "Muurit elämässämme"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