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0:00-11:30 Perhekahvila</w:t>
      </w:r>
    </w:p>
    <w:p>
      <w:r>
        <w:t>Tule kahvikupposelle ja nauttimaan muiden lapsiperheiden seurast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