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0:00-11:30 Perhekahvila</w:t>
      </w:r>
    </w:p>
    <w:p>
      <w:r>
        <w:t>Tule kahvikupposelle ja nauttimaan muiden lapsiperheiden seura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