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2.5.2026 lauantai</w:t>
      </w:r>
    </w:p>
    <w:p>
      <w:pPr>
        <w:pStyle w:val="Heading1"/>
      </w:pPr>
      <w:r>
        <w:t>2.5.2026-16.5.2026</w:t>
      </w:r>
    </w:p>
    <w:p>
      <w:pPr>
        <w:pStyle w:val="Heading2"/>
      </w:pPr>
      <w:r>
        <w:t>11:00-12:00 Lautapelailua nuorille englannin kielellä</w:t>
      </w:r>
    </w:p>
    <w:p>
      <w:r>
        <w:t xml:space="preserve">Lautapelailua nuorille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