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31.1.2026 lauantai</w:t>
      </w:r>
    </w:p>
    <w:p>
      <w:pPr>
        <w:pStyle w:val="Heading1"/>
      </w:pPr>
      <w:r>
        <w:t>31.1.2026 lauantai</w:t>
      </w:r>
    </w:p>
    <w:p>
      <w:pPr>
        <w:pStyle w:val="Heading2"/>
      </w:pPr>
      <w:r>
        <w:t>14:00-17:00 Naisen hyvinvointi -tapahtuma</w:t>
      </w:r>
    </w:p>
    <w:p>
      <w:r>
        <w:t>Tule kuulemaan asiantuntijoiden puheenvuoroja naisten hyvinvoinnista ja terveydestä!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