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3.2.2026 tiistai</w:t>
      </w:r>
    </w:p>
    <w:p>
      <w:pPr>
        <w:pStyle w:val="Heading1"/>
      </w:pPr>
      <w:r>
        <w:t>3.2.2026 tiistai</w:t>
      </w:r>
    </w:p>
    <w:p>
      <w:pPr>
        <w:pStyle w:val="Heading2"/>
      </w:pPr>
      <w:r>
        <w:t>18:00-19:30 SPR:n kielikahvila</w:t>
      </w:r>
    </w:p>
    <w:p>
      <w:r>
        <w:t>Tule oppimaan suomea yhdessä tiistaisin klo 18-19.30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