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16:00-18:00 Slime-paja</w:t>
      </w:r>
    </w:p>
    <w:p>
      <w:r>
        <w:t>Limaista puuhaa lomalla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