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1.3.2026 sunnuntai</w:t>
      </w:r>
    </w:p>
    <w:p>
      <w:pPr>
        <w:pStyle w:val="Heading1"/>
      </w:pPr>
      <w:r>
        <w:t>1.3.2026 sunnuntai</w:t>
      </w:r>
    </w:p>
    <w:p>
      <w:pPr>
        <w:pStyle w:val="Heading2"/>
      </w:pPr>
      <w:r>
        <w:t>13:00-16:00 Lasten toiminnalliset satumatikkatuokiot</w:t>
      </w:r>
    </w:p>
    <w:p>
      <w:r>
        <w:t>Tervetuloa satumaiseen matikkaseikkailuun Matikkasurinan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