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23.3.2026 maanantai</w:t>
      </w:r>
    </w:p>
    <w:p>
      <w:pPr>
        <w:pStyle w:val="Heading1"/>
      </w:pPr>
      <w:r>
        <w:t>23.3.2026 maanantai</w:t>
      </w:r>
    </w:p>
    <w:p>
      <w:pPr>
        <w:pStyle w:val="Heading2"/>
      </w:pPr>
      <w:r>
        <w:t>15:30-17:30 Maaginen Percy Jackson- tapahtuma</w:t>
      </w:r>
    </w:p>
    <w:p>
      <w:r>
        <w:t>Maaginen Percy Jackson- 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