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24.2.2026 tiistai</w:t>
      </w:r>
    </w:p>
    <w:p>
      <w:pPr>
        <w:pStyle w:val="Heading1"/>
      </w:pPr>
      <w:r>
        <w:t>24.2.2026 tiistai</w:t>
      </w:r>
    </w:p>
    <w:p>
      <w:pPr>
        <w:pStyle w:val="Heading2"/>
      </w:pPr>
      <w:r>
        <w:t>10:00-12:00 Enter ry - Digiopastusta seniorilta seniorille</w:t>
      </w:r>
    </w:p>
    <w:p>
      <w:r>
        <w:t>Tule kysymään mitä tahansa digitaalisesta laitteestasi, tyhmiä kysymyksiä ei ole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