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12.5.2026 tiistai</w:t>
      </w:r>
    </w:p>
    <w:p>
      <w:pPr>
        <w:pStyle w:val="Heading1"/>
      </w:pPr>
      <w:r>
        <w:t>12.5.2026 tiistai</w:t>
      </w:r>
    </w:p>
    <w:p>
      <w:pPr>
        <w:pStyle w:val="Heading2"/>
      </w:pPr>
      <w:r>
        <w:t>15:30-19:30 Peli-ilta pajaloungessa</w:t>
      </w:r>
    </w:p>
    <w:p>
      <w:r>
        <w:t>Peli-illassa voit pelata Xbox-konsolilla tiistaisin pajassa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