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17:00-18:30 Espoontorin alueen katujen ja bussiterminaalin katusuunnitelmien asukastilaisuus  tiistaina 10.3.2026 klo 17.00-18.30</w:t>
      </w:r>
    </w:p>
    <w:p>
      <w:r>
        <w:t>Kokoontumispaikka on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