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8.4.2026 keskiviikko</w:t>
      </w:r>
    </w:p>
    <w:p>
      <w:pPr>
        <w:pStyle w:val="Heading1"/>
      </w:pPr>
      <w:r>
        <w:t>8.4.2026 keskiviikko</w:t>
      </w:r>
    </w:p>
    <w:p>
      <w:pPr>
        <w:pStyle w:val="Heading2"/>
      </w:pPr>
      <w:r>
        <w:t>10:00-12:00 Digiopastusta seniorilta seniorille Tapiolan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