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22.2.2026 sunnuntai</w:t>
      </w:r>
    </w:p>
    <w:p>
      <w:pPr>
        <w:pStyle w:val="Heading1"/>
      </w:pPr>
      <w:r>
        <w:t>22.2.2026-13.3.2026</w:t>
      </w:r>
    </w:p>
    <w:p>
      <w:pPr>
        <w:pStyle w:val="Heading2"/>
      </w:pPr>
      <w:r>
        <w:t>10:00-18:00 Marianne Palonen: Mielenmaisemia (näyttely)</w:t>
      </w:r>
    </w:p>
    <w:p>
      <w:r>
        <w:t xml:space="preserve">Mielenmaisemien tulkintaa valkoisen sävyjen ja minimalistisen tulkinnan keinoin kuvataiteessa.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