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24.3.2026 tiistai</w:t>
      </w:r>
    </w:p>
    <w:p>
      <w:pPr>
        <w:pStyle w:val="Heading1"/>
      </w:pPr>
      <w:r>
        <w:t>24.3.2026 tiistai</w:t>
      </w:r>
    </w:p>
    <w:p>
      <w:pPr>
        <w:pStyle w:val="Heading2"/>
      </w:pPr>
      <w:r>
        <w:t>08:30-20:00 Taikaolento -aarrejahti</w:t>
      </w:r>
    </w:p>
    <w:p>
      <w:r>
        <w:t>Paikanna kirjaston lastenosastolla piilottelevat taikaolennot!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