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5:00-16:00 Soi torpat ja salongit II - konsertti</w:t>
      </w:r>
    </w:p>
    <w:p>
      <w:r>
        <w:t>Kaksikielinen kansanmusiikkite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