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15:00-16:00 Wien – Genova – Budapest konsertti</w:t>
      </w:r>
    </w:p>
    <w:p>
      <w:r>
        <w:t>Konsertti on musiikillinen matka  Wienin, Genovan ja Budapestin paikkoihin.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