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1.3.2026-8.3.2026</w:t>
      </w:r>
    </w:p>
    <w:p>
      <w:pPr>
        <w:pStyle w:val="Heading1"/>
      </w:pPr>
      <w:r>
        <w:t>1.3.2026-8.3.2026</w:t>
      </w:r>
    </w:p>
    <w:p>
      <w:pPr>
        <w:pStyle w:val="Heading2"/>
      </w:pPr>
      <w:r>
        <w:t>13:00-14:00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