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19.5.2026 tiistai</w:t>
      </w:r>
    </w:p>
    <w:p>
      <w:pPr>
        <w:pStyle w:val="Heading1"/>
      </w:pPr>
      <w:r>
        <w:t>19.5.2026 tiistai</w:t>
      </w:r>
    </w:p>
    <w:p>
      <w:pPr>
        <w:pStyle w:val="Heading2"/>
      </w:pPr>
      <w:r>
        <w:t>15:00-16:30 Askartelua - Tee oma kirjanmerkki</w:t>
      </w:r>
    </w:p>
    <w:p>
      <w:r>
        <w:t xml:space="preserve">Luo henkilökohtainen kirjanmerkki käyttämällä värejä, kollaasimateriaaleja ja koriste-elementtejä.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