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6.4.2026 maanantai</w:t>
      </w:r>
    </w:p>
    <w:p>
      <w:pPr>
        <w:pStyle w:val="Heading1"/>
      </w:pPr>
      <w:r>
        <w:t>6.4.2026-24.4.2026</w:t>
      </w:r>
    </w:p>
    <w:p>
      <w:pPr>
        <w:pStyle w:val="Heading2"/>
      </w:pPr>
      <w:r>
        <w:t>10:00-18:00 Göran Hammarström: Akvarelleja (näyttely)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