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28.4.2026 tiistai</w:t>
      </w:r>
    </w:p>
    <w:p>
      <w:pPr>
        <w:pStyle w:val="Heading1"/>
      </w:pPr>
      <w:r>
        <w:t>28.4.2026-26.5.2026</w:t>
      </w:r>
    </w:p>
    <w:p>
      <w:pPr>
        <w:pStyle w:val="Heading2"/>
      </w:pPr>
      <w:r>
        <w:t>16:00-18:00  Kirjastokaveri: SOMALI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