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2.5.2026 lauantai</w:t>
      </w:r>
    </w:p>
    <w:p>
      <w:pPr>
        <w:pStyle w:val="Heading1"/>
      </w:pPr>
      <w:r>
        <w:t>2.5.2026 lauantai</w:t>
      </w:r>
    </w:p>
    <w:p>
      <w:pPr>
        <w:pStyle w:val="Heading2"/>
      </w:pPr>
      <w:r>
        <w:t>11:00-14:00 Välkky Haltian retkilauantaissa</w:t>
      </w:r>
    </w:p>
    <w:p>
      <w:r>
        <w:t>Espoon kirjasto- ja kulttuuriauto Välkky päivystää Haltian edustalla  kello 11–14.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