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31.3.2026-12.5.2026</w:t>
      </w:r>
    </w:p>
    <w:p>
      <w:pPr>
        <w:pStyle w:val="Heading1"/>
      </w:pPr>
      <w:r>
        <w:t>31.3.2026-12.5.2026</w:t>
      </w:r>
    </w:p>
    <w:p>
      <w:pPr>
        <w:pStyle w:val="Heading2"/>
      </w:pPr>
      <w:r>
        <w:t>12:00-13:00 Aikuisten kirjallisuustiistait</w:t>
      </w:r>
    </w:p>
    <w:p>
      <w:r>
        <w:t>Tule, istahda ja inspiroidu! Tervetuloa kirjallisuuden pariin joka toinen tiistai klo 12-13.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