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23.4.2026 torstai</w:t>
      </w:r>
    </w:p>
    <w:p>
      <w:pPr>
        <w:pStyle w:val="Heading1"/>
      </w:pPr>
      <w:r>
        <w:t>23.4.2026-28.5.2026</w:t>
      </w:r>
    </w:p>
    <w:p>
      <w:pPr>
        <w:pStyle w:val="Heading2"/>
      </w:pPr>
      <w:r>
        <w:t>16:00-17:00 Taide pop-up työpajat - kevät (engl.)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