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 xml:space="preserve">14:00-16:00 Women’s Day 2026 </w:t>
      </w:r>
    </w:p>
    <w:p>
      <w:r>
        <w:t>Yhteisötapahtuma, jossa juhlitaan kansainvälistä naistenpäivää teemalla ”Anna saadaksesi”. Tapahtuman tarkoituksena on luoda yhteyksiä, oppia ja inspiroida.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