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28.3.2026 lauantai</w:t>
      </w:r>
    </w:p>
    <w:p>
      <w:pPr>
        <w:pStyle w:val="Heading1"/>
      </w:pPr>
      <w:r>
        <w:t>28.3.2026 lauantai</w:t>
      </w:r>
    </w:p>
    <w:p>
      <w:pPr>
        <w:pStyle w:val="Heading2"/>
      </w:pPr>
      <w:r>
        <w:t>14:00-16:00 Lasten fantastinen disko</w:t>
      </w:r>
    </w:p>
    <w:p>
      <w:r>
        <w:t>Musiikkia, rooliasuja ja maagista tunnelmaa!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