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9.8.2026-28.8.2026</w:t>
      </w:r>
    </w:p>
    <w:p>
      <w:pPr>
        <w:pStyle w:val="Heading1"/>
      </w:pPr>
      <w:r>
        <w:t>9.8.2026-28.8.2026</w:t>
      </w:r>
    </w:p>
    <w:p>
      <w:pPr>
        <w:pStyle w:val="Heading2"/>
      </w:pPr>
      <w:r>
        <w:t>10:00-18:00 Oona Tilch: Valon viipyillessä (valokuvanäyttely)</w:t>
      </w:r>
    </w:p>
    <w:p>
      <w:r>
        <w:t>Valokuvanäyttely kutsuu katsomaan maisemaa hitaasti muistuttaen, että kauneus voi löytyä siirtymäkohdista: varjon ja valon, maan ja taivaan väliltä.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