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29.8., 3.10., 7.11. ja 5.12., klo 15.00–16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