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8.8.2026 lauantai</w:t>
      </w:r>
    </w:p>
    <w:p>
      <w:pPr>
        <w:pStyle w:val="Heading1"/>
      </w:pPr>
      <w:r>
        <w:t>8.8.2026 lauantai</w:t>
      </w:r>
    </w:p>
    <w:p>
      <w:pPr>
        <w:pStyle w:val="Heading2"/>
      </w:pPr>
      <w:r>
        <w:t>12:00-17:00 Indonesian Päivä</w:t>
      </w:r>
    </w:p>
    <w:p>
      <w:r>
        <w:t>Tule tutustumaan Indonesian rikkaaseen kulttuuriin ruoan, tanssin, elokuvan ja toiminnallisten työpajojen kautta!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