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3.11.2026 tiistai</w:t>
      </w:r>
    </w:p>
    <w:p>
      <w:pPr>
        <w:pStyle w:val="Heading1"/>
      </w:pPr>
      <w:r>
        <w:t>3.11.2026 tiistai</w:t>
      </w:r>
    </w:p>
    <w:p>
      <w:pPr>
        <w:pStyle w:val="Heading2"/>
      </w:pPr>
      <w:r>
        <w:t>09:30-10:00 Avoin satuhetki</w:t>
      </w:r>
    </w:p>
    <w:p>
      <w:r>
        <w:t>Syksyn aamusatuhetket ovat kello 9.30 tiistaisin 18.8., 15.9., 6.10., 3.11. ja  8.12.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