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27.10.2026 tiistai</w:t>
      </w:r>
    </w:p>
    <w:p>
      <w:pPr>
        <w:pStyle w:val="Heading1"/>
      </w:pPr>
      <w:r>
        <w:t>27.10.2026 tiistai</w:t>
      </w:r>
    </w:p>
    <w:p>
      <w:pPr>
        <w:pStyle w:val="Heading2"/>
      </w:pPr>
      <w:r>
        <w:t>10:00-10:30 Suomalaiset perinnesoittimet - tarinallinen konsertti lapsiperheille</w:t>
      </w:r>
    </w:p>
    <w:p>
      <w:r>
        <w:t>Tarinallisessa konsertissa tutustutaan suomalaisiin perinnesoittimiin ja kansanlauluihin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