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17.5.2026 sunnuntai</w:t>
      </w:r>
    </w:p>
    <w:p>
      <w:pPr>
        <w:pStyle w:val="Heading1"/>
      </w:pPr>
      <w:r>
        <w:t>17.5.2026 sunnuntai</w:t>
      </w:r>
    </w:p>
    <w:p>
      <w:pPr>
        <w:pStyle w:val="Heading2"/>
      </w:pPr>
      <w:r>
        <w:t>13:00-15:00 Capoeira -työpaja lapsille</w:t>
      </w:r>
    </w:p>
    <w:p>
      <w:r>
        <w:t>Capoeira -työpaja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