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12.5.2026 tiistai</w:t>
      </w:r>
    </w:p>
    <w:p>
      <w:pPr>
        <w:pStyle w:val="Heading1"/>
      </w:pPr>
      <w:r>
        <w:t>12.5.2026-26.5.2026</w:t>
      </w:r>
    </w:p>
    <w:p>
      <w:pPr>
        <w:pStyle w:val="Heading2"/>
      </w:pPr>
      <w:r>
        <w:t>15:00-18:00 Ohjaamotalon Starttipiste Lippulaivassa</w:t>
      </w:r>
    </w:p>
    <w:p>
      <w:r>
        <w:t>Ohjaamotalon Starttipiste aloittaa myös Lippulaivan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