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2.6.2026 tiistai</w:t>
      </w:r>
    </w:p>
    <w:p>
      <w:pPr>
        <w:pStyle w:val="Heading1"/>
      </w:pPr>
      <w:r>
        <w:t>2.6.2026 tiistai</w:t>
      </w:r>
    </w:p>
    <w:p>
      <w:pPr>
        <w:pStyle w:val="Heading2"/>
      </w:pPr>
      <w:r>
        <w:t>10:00-11:30 Senioripaku Välkky Röylässä</w:t>
      </w:r>
    </w:p>
    <w:p>
      <w:r>
        <w:t>Senioripaku Välkky tuo kulttuuria, liikuntaa ja neuvontaa lähellesi.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