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24.7.2026 perjantai</w:t>
      </w:r>
    </w:p>
    <w:p>
      <w:pPr>
        <w:pStyle w:val="Heading1"/>
      </w:pPr>
      <w:r>
        <w:t>24.7.2026 perjantai</w:t>
      </w:r>
    </w:p>
    <w:p>
      <w:pPr>
        <w:pStyle w:val="Heading2"/>
      </w:pPr>
      <w:r>
        <w:t>17:00-19:30 Kesäloman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