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10.6.2026 keskiviikko</w:t>
      </w:r>
    </w:p>
    <w:p>
      <w:pPr>
        <w:pStyle w:val="Heading1"/>
      </w:pPr>
      <w:r>
        <w:t>10.6.2026 keskiviikko</w:t>
      </w:r>
    </w:p>
    <w:p>
      <w:pPr>
        <w:pStyle w:val="Heading2"/>
      </w:pPr>
      <w:r>
        <w:t>13:00-15:00 Kesäpuuhaa kirjastossa:  FC26-turnaus</w:t>
      </w:r>
    </w:p>
    <w:p>
      <w:r>
        <w:t>Peliturnaus lapsille ja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