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25.6.2026 torstai</w:t>
      </w:r>
    </w:p>
    <w:p>
      <w:pPr>
        <w:pStyle w:val="Heading1"/>
      </w:pPr>
      <w:r>
        <w:t>25.6.2026 torstai</w:t>
      </w:r>
    </w:p>
    <w:p>
      <w:pPr>
        <w:pStyle w:val="Heading2"/>
      </w:pPr>
      <w:r>
        <w:t>15:30-17:00 Kesäpuuhaa kirjastossa:  Pingisturnaus</w:t>
      </w:r>
    </w:p>
    <w:p>
      <w:r>
        <w:t>Pingisturnaus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