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17.5.2026 sunnuntai</w:t>
      </w:r>
    </w:p>
    <w:p>
      <w:pPr>
        <w:pStyle w:val="Heading1"/>
      </w:pPr>
      <w:r>
        <w:t>17.5.2026-5.6.2026</w:t>
      </w:r>
    </w:p>
    <w:p>
      <w:pPr>
        <w:pStyle w:val="Heading2"/>
      </w:pPr>
      <w:r>
        <w:t>10:00-18:00 Janne Korkeakangas: Hiljaa meluisassa maailmassa (taidenäyttely)</w:t>
      </w:r>
    </w:p>
    <w:p>
      <w:r>
        <w:t>Luonto- ja maisemamaalauksia.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