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8.6.2026 maanantai</w:t>
      </w:r>
    </w:p>
    <w:p>
      <w:pPr>
        <w:pStyle w:val="Heading1"/>
      </w:pPr>
      <w:r>
        <w:t>8.6.2026 maanantai</w:t>
      </w:r>
    </w:p>
    <w:p>
      <w:pPr>
        <w:pStyle w:val="Heading2"/>
      </w:pPr>
      <w:r>
        <w:t>10:00-10:30 Home Findings / Kotilöytöjä -tanssiesitys lapsille</w:t>
      </w:r>
    </w:p>
    <w:p>
      <w:r>
        <w:t xml:space="preserve">Esitys on erityisesti lapsiperheille suunnattu, mutta sopii kaikille kepeyttä ja luovuutta kaipaaville. Esitys ei ole osallistava, eikä vaadi kielitaitoa.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