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2.6.2026 tiistai</w:t>
      </w:r>
    </w:p>
    <w:p>
      <w:pPr>
        <w:pStyle w:val="Heading1"/>
      </w:pPr>
      <w:r>
        <w:t>2.6.2026-28.7.2026</w:t>
      </w:r>
    </w:p>
    <w:p>
      <w:pPr>
        <w:pStyle w:val="Heading2"/>
      </w:pPr>
      <w:r>
        <w:t>14:00-15:00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