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26.6.2026-27.6.2026</w:t>
      </w:r>
    </w:p>
    <w:p>
      <w:pPr>
        <w:pStyle w:val="Heading1"/>
      </w:pPr>
      <w:r>
        <w:t>26.6.2026-27.6.2026</w:t>
      </w:r>
    </w:p>
    <w:p>
      <w:pPr>
        <w:pStyle w:val="Heading2"/>
      </w:pPr>
      <w:r>
        <w:t>17:30-00:00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