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15.6.2026 maanantai</w:t>
      </w:r>
    </w:p>
    <w:p>
      <w:pPr>
        <w:pStyle w:val="Heading1"/>
      </w:pPr>
      <w:r>
        <w:t>15.6.2026 maanantai</w:t>
      </w:r>
    </w:p>
    <w:p>
      <w:pPr>
        <w:pStyle w:val="Heading2"/>
      </w:pPr>
      <w:r>
        <w:t>13:00-15:00 Kesäpuuhaa kirjastossa:  Animaatiopaja Ankka</w:t>
      </w:r>
    </w:p>
    <w:p>
      <w:r>
        <w:t>Animaatioiden tekemiseen tutustumista lapsille ja nuorille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