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13.8.2026 torstai</w:t>
      </w:r>
    </w:p>
    <w:p>
      <w:pPr>
        <w:pStyle w:val="Heading1"/>
      </w:pPr>
      <w:r>
        <w:t>13.8.2026 torstai</w:t>
      </w:r>
    </w:p>
    <w:p>
      <w:pPr>
        <w:pStyle w:val="Heading2"/>
      </w:pPr>
      <w:r>
        <w:t>10:00-11:30 Novellikoukku</w:t>
      </w:r>
    </w:p>
    <w:p>
      <w:r>
        <w:t>Kuunnellaan novelleja ja tehdään käsitöitä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