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28.6.2026 sunnuntai</w:t>
      </w:r>
    </w:p>
    <w:p>
      <w:pPr>
        <w:pStyle w:val="Heading1"/>
      </w:pPr>
      <w:r>
        <w:t>28.6.2026-17.7.2026</w:t>
      </w:r>
    </w:p>
    <w:p>
      <w:pPr>
        <w:pStyle w:val="Heading2"/>
      </w:pPr>
      <w:r>
        <w:t>10:00-18:00 Rasvan Constantinescu: Flowers and Other Things (taidenäyttely)</w:t>
      </w:r>
    </w:p>
    <w:p>
      <w:r>
        <w:t xml:space="preserve">Näyttelyn teoksissa taiteilija Rasvan Constantinescua on kiehtonut kukkien ohella tilallisuus.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