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26.6.2026 perjantai</w:t>
      </w:r>
    </w:p>
    <w:p>
      <w:pPr>
        <w:pStyle w:val="Heading1"/>
      </w:pPr>
      <w:r>
        <w:t>26.6.2026 perjantai</w:t>
      </w:r>
    </w:p>
    <w:p>
      <w:pPr>
        <w:pStyle w:val="Heading2"/>
      </w:pPr>
      <w:r>
        <w:t>13:00-15:00 Kahvi, Kirja ja Kitara</w:t>
      </w:r>
    </w:p>
    <w:p>
      <w:r>
        <w:t>Tervetuloa viettämään rentoa kesäiltapäivää kirjojen, musiikin ja kahvikupillisen parissa!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