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3.7.2026 perjantai</w:t>
      </w:r>
    </w:p>
    <w:p>
      <w:pPr>
        <w:pStyle w:val="Heading1"/>
      </w:pPr>
      <w:r>
        <w:t>3.7.2026 perjantai</w:t>
      </w:r>
    </w:p>
    <w:p>
      <w:pPr>
        <w:pStyle w:val="Heading2"/>
      </w:pPr>
      <w:r>
        <w:t>13:00-15:00 Coffee, Books and Guitar</w:t>
      </w:r>
    </w:p>
    <w:p>
      <w:r>
        <w:t>Welcome to spend a relaxed summer afternoon with books, music, and a cup of coffee!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