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28.6.2026 sunnuntai</w:t>
      </w:r>
    </w:p>
    <w:p>
      <w:pPr>
        <w:pStyle w:val="Heading1"/>
      </w:pPr>
      <w:r>
        <w:t>28.6.2026-1.8.2026</w:t>
      </w:r>
    </w:p>
    <w:p>
      <w:pPr>
        <w:pStyle w:val="Heading2"/>
      </w:pPr>
      <w:r>
        <w:t>10:00-12:00 Veden äärellä, tähtien alla</w:t>
      </w:r>
    </w:p>
    <w:p>
      <w:r>
        <w:t>Maalauksissa olen kuvannut hetkiä mystisen veden elementin monimuotoisuuden äärellä ajattomissa tähtimaisemissa, jotka vievät ajatukset laajoihin ulottuvuuksiin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