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17:30-18:00 Arabiankielinen satuhetki</w:t>
      </w:r>
    </w:p>
    <w:p>
      <w:r>
        <w:t>Avoin arabiankielinen satuhetki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