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7.7.2026 tiistai</w:t>
      </w:r>
    </w:p>
    <w:p>
      <w:pPr>
        <w:pStyle w:val="Heading1"/>
      </w:pPr>
      <w:r>
        <w:t>7.7.2026 tiistai</w:t>
      </w:r>
    </w:p>
    <w:p>
      <w:pPr>
        <w:pStyle w:val="Heading2"/>
      </w:pPr>
      <w:r>
        <w:t>13:30-15:00 Kesän karaoke &amp; yhteislaulu</w:t>
      </w:r>
    </w:p>
    <w:p>
      <w:r>
        <w:t>Tervetuloa mukaan laulamaan yksin tai yhdessä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